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3D4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 w:rsidRPr="00AF5221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 xml:space="preserve">Оборудование изготавливается по конструкторской документации на конкретный аппарат. </w:t>
      </w:r>
    </w:p>
    <w:p w:rsidR="009C23D4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Завод выпускает аппараты емкостные цилиндрические нецилиндрические объемом до 2000м3, работающие под избыточным давлением до 21 МПа, вакуумом или без давления.</w:t>
      </w:r>
    </w:p>
    <w:p w:rsidR="009C23D4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Аппараты изготавливаются следующих модификаций:</w:t>
      </w:r>
    </w:p>
    <w:p w:rsidR="009C23D4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- аппараты горизонтальные (цилиндрические):</w:t>
      </w:r>
    </w:p>
    <w:p w:rsidR="009C23D4" w:rsidRPr="003C5308" w:rsidRDefault="009C23D4" w:rsidP="009C23D4">
      <w:pPr>
        <w:pStyle w:val="a4"/>
        <w:numPr>
          <w:ilvl w:val="0"/>
          <w:numId w:val="2"/>
        </w:numPr>
        <w:shd w:val="clear" w:color="auto" w:fill="FFFFFF"/>
        <w:outlineLvl w:val="0"/>
        <w:rPr>
          <w:rFonts w:ascii="Times New Roman" w:eastAsia="Times New Roman" w:hAnsi="Times New Roman"/>
          <w:color w:val="333333"/>
          <w:kern w:val="36"/>
          <w:lang w:eastAsia="ru-RU"/>
        </w:rPr>
      </w:pPr>
      <w:r w:rsidRPr="003C5308">
        <w:rPr>
          <w:rFonts w:ascii="Times New Roman" w:eastAsia="Times New Roman" w:hAnsi="Times New Roman"/>
          <w:color w:val="333333"/>
          <w:kern w:val="36"/>
          <w:lang w:eastAsia="ru-RU"/>
        </w:rPr>
        <w:t>без внутренних устройств и с неподвижными внутренними устройствами;</w:t>
      </w:r>
    </w:p>
    <w:p w:rsidR="009C23D4" w:rsidRPr="003C5308" w:rsidRDefault="009C23D4" w:rsidP="009C23D4">
      <w:pPr>
        <w:pStyle w:val="a4"/>
        <w:numPr>
          <w:ilvl w:val="0"/>
          <w:numId w:val="2"/>
        </w:numPr>
        <w:shd w:val="clear" w:color="auto" w:fill="FFFFFF"/>
        <w:outlineLvl w:val="0"/>
        <w:rPr>
          <w:rFonts w:ascii="Times New Roman" w:eastAsia="Times New Roman" w:hAnsi="Times New Roman"/>
          <w:color w:val="333333"/>
          <w:kern w:val="36"/>
          <w:lang w:eastAsia="ru-RU"/>
        </w:rPr>
      </w:pPr>
      <w:r w:rsidRPr="003C5308">
        <w:rPr>
          <w:rFonts w:ascii="Times New Roman" w:eastAsia="Times New Roman" w:hAnsi="Times New Roman"/>
          <w:color w:val="333333"/>
          <w:kern w:val="36"/>
          <w:lang w:eastAsia="ru-RU"/>
        </w:rPr>
        <w:t>без теплообменного устройства и с теплообменным устройством;</w:t>
      </w:r>
    </w:p>
    <w:p w:rsidR="009C23D4" w:rsidRDefault="009C23D4" w:rsidP="009C23D4">
      <w:pPr>
        <w:pStyle w:val="a4"/>
        <w:numPr>
          <w:ilvl w:val="0"/>
          <w:numId w:val="2"/>
        </w:numPr>
        <w:shd w:val="clear" w:color="auto" w:fill="FFFFFF"/>
        <w:outlineLvl w:val="0"/>
        <w:rPr>
          <w:rFonts w:ascii="Times New Roman" w:eastAsia="Times New Roman" w:hAnsi="Times New Roman"/>
          <w:color w:val="333333"/>
          <w:kern w:val="36"/>
          <w:lang w:eastAsia="ru-RU"/>
        </w:rPr>
      </w:pPr>
      <w:r w:rsidRPr="003C5308">
        <w:rPr>
          <w:rFonts w:ascii="Times New Roman" w:eastAsia="Times New Roman" w:hAnsi="Times New Roman"/>
          <w:color w:val="333333"/>
          <w:kern w:val="36"/>
          <w:lang w:eastAsia="ru-RU"/>
        </w:rPr>
        <w:t>типы дни</w:t>
      </w:r>
      <w:proofErr w:type="gramStart"/>
      <w:r w:rsidRPr="003C5308">
        <w:rPr>
          <w:rFonts w:ascii="Times New Roman" w:eastAsia="Times New Roman" w:hAnsi="Times New Roman"/>
          <w:color w:val="333333"/>
          <w:kern w:val="36"/>
          <w:lang w:eastAsia="ru-RU"/>
        </w:rPr>
        <w:t>щ-</w:t>
      </w:r>
      <w:proofErr w:type="gramEnd"/>
      <w:r w:rsidRPr="003C5308">
        <w:rPr>
          <w:rFonts w:ascii="Times New Roman" w:eastAsia="Times New Roman" w:hAnsi="Times New Roman"/>
          <w:color w:val="333333"/>
          <w:kern w:val="36"/>
          <w:lang w:eastAsia="ru-RU"/>
        </w:rPr>
        <w:t xml:space="preserve"> </w:t>
      </w:r>
      <w:proofErr w:type="spellStart"/>
      <w:r w:rsidRPr="003C5308">
        <w:rPr>
          <w:rFonts w:ascii="Times New Roman" w:eastAsia="Times New Roman" w:hAnsi="Times New Roman"/>
          <w:color w:val="333333"/>
          <w:kern w:val="36"/>
          <w:lang w:eastAsia="ru-RU"/>
        </w:rPr>
        <w:t>элиптические</w:t>
      </w:r>
      <w:proofErr w:type="spellEnd"/>
      <w:r w:rsidRPr="003C5308">
        <w:rPr>
          <w:rFonts w:ascii="Times New Roman" w:eastAsia="Times New Roman" w:hAnsi="Times New Roman"/>
          <w:color w:val="333333"/>
          <w:kern w:val="36"/>
          <w:lang w:eastAsia="ru-RU"/>
        </w:rPr>
        <w:t>, сферические и конические.</w:t>
      </w:r>
    </w:p>
    <w:p w:rsidR="009C23D4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color w:val="333333"/>
          <w:kern w:val="36"/>
          <w:lang w:eastAsia="ru-RU"/>
        </w:rPr>
      </w:pPr>
      <w:r>
        <w:rPr>
          <w:rFonts w:ascii="Times New Roman" w:eastAsia="Times New Roman" w:hAnsi="Times New Roman"/>
          <w:color w:val="333333"/>
          <w:kern w:val="36"/>
          <w:lang w:eastAsia="ru-RU"/>
        </w:rPr>
        <w:t>- аппараты вертикальные (цилиндрические):</w:t>
      </w:r>
    </w:p>
    <w:p w:rsidR="009C23D4" w:rsidRPr="003C5308" w:rsidRDefault="009C23D4" w:rsidP="009C23D4">
      <w:pPr>
        <w:pStyle w:val="a4"/>
        <w:numPr>
          <w:ilvl w:val="0"/>
          <w:numId w:val="2"/>
        </w:numPr>
        <w:shd w:val="clear" w:color="auto" w:fill="FFFFFF"/>
        <w:outlineLvl w:val="0"/>
        <w:rPr>
          <w:rFonts w:ascii="Times New Roman" w:eastAsia="Times New Roman" w:hAnsi="Times New Roman"/>
          <w:color w:val="333333"/>
          <w:kern w:val="36"/>
          <w:lang w:eastAsia="ru-RU"/>
        </w:rPr>
      </w:pPr>
      <w:r w:rsidRPr="003C5308">
        <w:rPr>
          <w:rFonts w:ascii="Times New Roman" w:eastAsia="Times New Roman" w:hAnsi="Times New Roman"/>
          <w:color w:val="333333"/>
          <w:kern w:val="36"/>
          <w:lang w:eastAsia="ru-RU"/>
        </w:rPr>
        <w:t>без внутренних устройств и с неподвижными внутренними устройствами;</w:t>
      </w:r>
    </w:p>
    <w:p w:rsidR="009C23D4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color w:val="333333"/>
          <w:kern w:val="36"/>
          <w:lang w:eastAsia="ru-RU"/>
        </w:rPr>
      </w:pPr>
      <w:r>
        <w:rPr>
          <w:rFonts w:ascii="Times New Roman" w:eastAsia="Times New Roman" w:hAnsi="Times New Roman"/>
          <w:color w:val="333333"/>
          <w:kern w:val="36"/>
          <w:lang w:eastAsia="ru-RU"/>
        </w:rPr>
        <w:t>с теплообменной рубашкой гладкой, без теплообменной рубашки и с теплообменной рубашкой из полутруб;</w:t>
      </w:r>
    </w:p>
    <w:p w:rsidR="009C23D4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color w:val="333333"/>
          <w:kern w:val="36"/>
          <w:lang w:eastAsia="ru-RU"/>
        </w:rPr>
      </w:pPr>
      <w:r>
        <w:rPr>
          <w:rFonts w:ascii="Times New Roman" w:eastAsia="Times New Roman" w:hAnsi="Times New Roman"/>
          <w:color w:val="333333"/>
          <w:kern w:val="36"/>
          <w:lang w:eastAsia="ru-RU"/>
        </w:rPr>
        <w:t xml:space="preserve">типы днищ – </w:t>
      </w:r>
      <w:proofErr w:type="spellStart"/>
      <w:r>
        <w:rPr>
          <w:rFonts w:ascii="Times New Roman" w:eastAsia="Times New Roman" w:hAnsi="Times New Roman"/>
          <w:color w:val="333333"/>
          <w:kern w:val="36"/>
          <w:lang w:eastAsia="ru-RU"/>
        </w:rPr>
        <w:t>элиптические</w:t>
      </w:r>
      <w:proofErr w:type="spellEnd"/>
      <w:r>
        <w:rPr>
          <w:rFonts w:ascii="Times New Roman" w:eastAsia="Times New Roman" w:hAnsi="Times New Roman"/>
          <w:color w:val="333333"/>
          <w:kern w:val="36"/>
          <w:lang w:eastAsia="ru-RU"/>
        </w:rPr>
        <w:t>, сферические, конические и плоские.</w:t>
      </w:r>
    </w:p>
    <w:p w:rsidR="009C23D4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color w:val="333333"/>
          <w:kern w:val="36"/>
          <w:lang w:eastAsia="ru-RU"/>
        </w:rPr>
      </w:pPr>
      <w:r>
        <w:rPr>
          <w:rFonts w:ascii="Times New Roman" w:eastAsia="Times New Roman" w:hAnsi="Times New Roman"/>
          <w:color w:val="333333"/>
          <w:kern w:val="36"/>
          <w:lang w:eastAsia="ru-RU"/>
        </w:rPr>
        <w:t>- аппараты шаровые.</w:t>
      </w:r>
    </w:p>
    <w:p w:rsidR="009C23D4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color w:val="333333"/>
          <w:kern w:val="36"/>
          <w:lang w:eastAsia="ru-RU"/>
        </w:rPr>
      </w:pPr>
      <w:r>
        <w:rPr>
          <w:rFonts w:ascii="Times New Roman" w:eastAsia="Times New Roman" w:hAnsi="Times New Roman"/>
          <w:color w:val="333333"/>
          <w:kern w:val="36"/>
          <w:lang w:eastAsia="ru-RU"/>
        </w:rPr>
        <w:t>- контейнеры-цистерны.</w:t>
      </w:r>
    </w:p>
    <w:p w:rsidR="009C23D4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color w:val="333333"/>
          <w:kern w:val="36"/>
          <w:lang w:eastAsia="ru-RU"/>
        </w:rPr>
      </w:pPr>
      <w:r>
        <w:rPr>
          <w:rFonts w:ascii="Times New Roman" w:eastAsia="Times New Roman" w:hAnsi="Times New Roman"/>
          <w:color w:val="333333"/>
          <w:kern w:val="36"/>
          <w:lang w:eastAsia="ru-RU"/>
        </w:rPr>
        <w:t xml:space="preserve">Аппараты с внутренней облицовкой/футеровкой </w:t>
      </w:r>
      <w:proofErr w:type="spellStart"/>
      <w:r>
        <w:rPr>
          <w:rFonts w:ascii="Times New Roman" w:eastAsia="Times New Roman" w:hAnsi="Times New Roman"/>
          <w:color w:val="333333"/>
          <w:kern w:val="36"/>
          <w:lang w:eastAsia="ru-RU"/>
        </w:rPr>
        <w:t>металическими</w:t>
      </w:r>
      <w:proofErr w:type="spellEnd"/>
      <w:r>
        <w:rPr>
          <w:rFonts w:ascii="Times New Roman" w:eastAsia="Times New Roman" w:hAnsi="Times New Roman"/>
          <w:color w:val="333333"/>
          <w:kern w:val="36"/>
          <w:lang w:eastAsia="ru-RU"/>
        </w:rPr>
        <w:t xml:space="preserve"> и неметаллическими материалами и специальными покрытиями.</w:t>
      </w:r>
    </w:p>
    <w:p w:rsidR="009C23D4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color w:val="333333"/>
          <w:kern w:val="36"/>
          <w:lang w:eastAsia="ru-RU"/>
        </w:rPr>
      </w:pPr>
      <w:proofErr w:type="gramStart"/>
      <w:r>
        <w:rPr>
          <w:rFonts w:ascii="Times New Roman" w:eastAsia="Times New Roman" w:hAnsi="Times New Roman"/>
          <w:color w:val="333333"/>
          <w:kern w:val="36"/>
          <w:lang w:eastAsia="ru-RU"/>
        </w:rPr>
        <w:t>Аппараты предназначены для приема, хранения, поддержания температуры жидких и газообразных веществ, температура которых обуславливает материальное исполнение аппарата в соответствии с ГОСТ 34347, для проведения технологических процессов и эксплуатации с рабочими веществами, показатели пожарной безопасности которых должны соответствовать ГОСТ 12.1.004, классы опасности по ГОСТ 12.1.007, показатели взрывоопасности – категория взрывоопасности смеси по ГОСТ 30852.11, группа взрывоопасной смеси по ГОСТ 30852.5.</w:t>
      </w:r>
      <w:proofErr w:type="gramEnd"/>
    </w:p>
    <w:p w:rsidR="009C23D4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color w:val="333333"/>
          <w:kern w:val="36"/>
          <w:lang w:eastAsia="ru-RU"/>
        </w:rPr>
      </w:pPr>
      <w:r>
        <w:rPr>
          <w:rFonts w:ascii="Times New Roman" w:eastAsia="Times New Roman" w:hAnsi="Times New Roman"/>
          <w:color w:val="333333"/>
          <w:kern w:val="36"/>
          <w:lang w:eastAsia="ru-RU"/>
        </w:rPr>
        <w:t>Климатическое исполнение аппаратов: У, ХЛ, УХЛ по ГОСТ 15150.</w:t>
      </w:r>
    </w:p>
    <w:p w:rsidR="009C23D4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color w:val="333333"/>
          <w:kern w:val="36"/>
          <w:lang w:eastAsia="ru-RU"/>
        </w:rPr>
      </w:pPr>
      <w:r>
        <w:rPr>
          <w:rFonts w:ascii="Times New Roman" w:eastAsia="Times New Roman" w:hAnsi="Times New Roman"/>
          <w:color w:val="333333"/>
          <w:kern w:val="36"/>
          <w:lang w:eastAsia="ru-RU"/>
        </w:rPr>
        <w:t xml:space="preserve">Аппараты являются изделиями единичного и мелкосерийного производства по ГОСТ 15.005 и ГОСТ </w:t>
      </w:r>
      <w:proofErr w:type="gramStart"/>
      <w:r>
        <w:rPr>
          <w:rFonts w:ascii="Times New Roman" w:eastAsia="Times New Roman" w:hAnsi="Times New Roman"/>
          <w:color w:val="333333"/>
          <w:kern w:val="36"/>
          <w:lang w:eastAsia="ru-RU"/>
        </w:rPr>
        <w:t>Р</w:t>
      </w:r>
      <w:proofErr w:type="gramEnd"/>
      <w:r>
        <w:rPr>
          <w:rFonts w:ascii="Times New Roman" w:eastAsia="Times New Roman" w:hAnsi="Times New Roman"/>
          <w:color w:val="333333"/>
          <w:kern w:val="36"/>
          <w:lang w:eastAsia="ru-RU"/>
        </w:rPr>
        <w:t xml:space="preserve"> 15.301.</w:t>
      </w:r>
    </w:p>
    <w:p w:rsidR="009C23D4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color w:val="333333"/>
          <w:kern w:val="36"/>
          <w:lang w:eastAsia="ru-RU"/>
        </w:rPr>
      </w:pPr>
      <w:r>
        <w:rPr>
          <w:rFonts w:ascii="Times New Roman" w:eastAsia="Times New Roman" w:hAnsi="Times New Roman"/>
          <w:color w:val="333333"/>
          <w:kern w:val="36"/>
          <w:lang w:eastAsia="ru-RU"/>
        </w:rPr>
        <w:t>По требованию заказчика аппараты горизонтальные и вертикальные могут быть изготовлены с полусферическими днищами.</w:t>
      </w:r>
    </w:p>
    <w:p w:rsidR="009C23D4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kern w:val="36"/>
          <w:lang w:eastAsia="ru-RU"/>
        </w:rPr>
        <w:t xml:space="preserve">Аппараты, работающие при температуре свыше минус 70°, должны соответствовать требованиям  </w:t>
      </w:r>
      <w:r w:rsidRPr="00AF5221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ГОСТ 34347, ОСТ 26.260.482, ПБ 03-584, ФНП «Общие правила взрывобезопасности для взрывопожароопасных химических, нефтехимических и нефтеперерабатывающих производств»</w:t>
      </w:r>
      <w:r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, ФНП «Правила промышленной безопасности опасных производственных объектов, на которых используется оборудование, работающее под избыточным давлением», ГОСТ 24444, комплекта конструкторской документации согласно спецификации на конкретный аппарат.</w:t>
      </w:r>
      <w:r w:rsidRPr="00AF5221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 xml:space="preserve"> </w:t>
      </w:r>
      <w:proofErr w:type="gramEnd"/>
    </w:p>
    <w:p w:rsidR="009C23D4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</w:p>
    <w:p w:rsidR="009C23D4" w:rsidRPr="00AF5221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</w:p>
    <w:p w:rsidR="009C23D4" w:rsidRPr="00AF5221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 w:rsidRPr="00AF5221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Внутренний диаметр аппарата соответствует указанному ряду диаметров: 400, 500, 600, 700, 800, 900, 1000, 1200, 1400, 1600, 1800, 2000, 2200, 2400, 2600, 2800, 3000, 3200, 3400, 3600, 3800, 4000, 43500, 5500, 5600, 6000, 6300, 6400, 7000, 7500, 8000.Допускаются другие диаметры, установленные техническим проектом.</w:t>
      </w:r>
    </w:p>
    <w:p w:rsidR="009C23D4" w:rsidRPr="00AF5221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 w:rsidRPr="00AF5221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Расстояние между тарелками соответствует ГОСТ 9493 и указанному ряду расстояний: 200,250, 300,350, 400,450, 500,550, 600,650, 700,750, 800, 850, 900, 1000, 1200 мм.</w:t>
      </w:r>
    </w:p>
    <w:p w:rsidR="009C23D4" w:rsidRPr="00AF5221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 w:rsidRPr="00AF5221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Условные (номинальные) давления, применяемые в расчетах на прочность аппаратов, соответствуют ГОСТ 9493 и указанному ряду давлений: 0,10 (1,0), 0,16 (1,6), 0,25 (2,5), 0,3 (3,0), 0,4 (4,0), 0,6 (6,0), 0,8 (8,0), 1,00 (10,0), 1,25 (12,5), 1,6 (16,0), 2,0 (20,0), 2,5 (25,0), 3,20 (32,0), 4,00 (40,0), 5,00 (50,0), 6,30 (63,0) 8,00 (80,0), 10,0 (100), 12,5 (125), 16,0 (160) МПа (кгс/см</w:t>
      </w:r>
      <w:proofErr w:type="gramStart"/>
      <w:r w:rsidRPr="00AF5221">
        <w:rPr>
          <w:rFonts w:ascii="Times New Roman" w:eastAsia="Times New Roman" w:hAnsi="Times New Roman" w:cs="Times New Roman"/>
          <w:color w:val="333333"/>
          <w:kern w:val="36"/>
          <w:vertAlign w:val="superscript"/>
          <w:lang w:eastAsia="ru-RU"/>
        </w:rPr>
        <w:t>2</w:t>
      </w:r>
      <w:proofErr w:type="gramEnd"/>
      <w:r w:rsidRPr="00AF5221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), 32,0 (320) МПа (кгс/см</w:t>
      </w:r>
      <w:proofErr w:type="gramStart"/>
      <w:r w:rsidRPr="00AF5221">
        <w:rPr>
          <w:rFonts w:ascii="Times New Roman" w:eastAsia="Times New Roman" w:hAnsi="Times New Roman" w:cs="Times New Roman"/>
          <w:color w:val="333333"/>
          <w:kern w:val="36"/>
          <w:vertAlign w:val="superscript"/>
          <w:lang w:eastAsia="ru-RU"/>
        </w:rPr>
        <w:t>2</w:t>
      </w:r>
      <w:proofErr w:type="gramEnd"/>
      <w:r w:rsidRPr="00AF5221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).</w:t>
      </w:r>
    </w:p>
    <w:p w:rsidR="009C23D4" w:rsidRPr="00AF5221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 w:rsidRPr="00AF5221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 xml:space="preserve"> Материальное исполнение корпуса аппарата: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C23D4" w:rsidRPr="00AF5221" w:rsidTr="00EE40D6">
        <w:tc>
          <w:tcPr>
            <w:tcW w:w="4672" w:type="dxa"/>
            <w:gridSpan w:val="2"/>
          </w:tcPr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AF522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Материал корпуса</w:t>
            </w:r>
          </w:p>
        </w:tc>
        <w:tc>
          <w:tcPr>
            <w:tcW w:w="2336" w:type="dxa"/>
            <w:vMerge w:val="restart"/>
          </w:tcPr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AF522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Рабочее давление МПа (кгс/см</w:t>
            </w:r>
            <w:proofErr w:type="gramStart"/>
            <w:r w:rsidRPr="00AF5221">
              <w:rPr>
                <w:rFonts w:ascii="Times New Roman" w:eastAsia="Times New Roman" w:hAnsi="Times New Roman" w:cs="Times New Roman"/>
                <w:color w:val="333333"/>
                <w:kern w:val="36"/>
                <w:vertAlign w:val="superscript"/>
                <w:lang w:eastAsia="ru-RU"/>
              </w:rPr>
              <w:t>2</w:t>
            </w:r>
            <w:proofErr w:type="gramEnd"/>
            <w:r w:rsidRPr="00AF522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) не более</w:t>
            </w:r>
          </w:p>
        </w:tc>
        <w:tc>
          <w:tcPr>
            <w:tcW w:w="2337" w:type="dxa"/>
            <w:vMerge w:val="restart"/>
          </w:tcPr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AF522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Температура стенки, °</w:t>
            </w:r>
            <w:proofErr w:type="gramStart"/>
            <w:r w:rsidRPr="00AF522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С</w:t>
            </w:r>
            <w:proofErr w:type="gramEnd"/>
          </w:p>
        </w:tc>
      </w:tr>
      <w:tr w:rsidR="009C23D4" w:rsidRPr="00AF5221" w:rsidTr="00EE40D6">
        <w:tc>
          <w:tcPr>
            <w:tcW w:w="2336" w:type="dxa"/>
          </w:tcPr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AF522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Марка</w:t>
            </w:r>
          </w:p>
        </w:tc>
        <w:tc>
          <w:tcPr>
            <w:tcW w:w="2336" w:type="dxa"/>
          </w:tcPr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AF522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Нормативный документ</w:t>
            </w:r>
          </w:p>
        </w:tc>
        <w:tc>
          <w:tcPr>
            <w:tcW w:w="2336" w:type="dxa"/>
            <w:vMerge/>
          </w:tcPr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</w:p>
        </w:tc>
        <w:tc>
          <w:tcPr>
            <w:tcW w:w="2337" w:type="dxa"/>
            <w:vMerge/>
          </w:tcPr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</w:p>
        </w:tc>
      </w:tr>
      <w:tr w:rsidR="009C23D4" w:rsidRPr="00AF5221" w:rsidTr="00EE40D6">
        <w:tc>
          <w:tcPr>
            <w:tcW w:w="2336" w:type="dxa"/>
          </w:tcPr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AF522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20К категории 5</w:t>
            </w:r>
          </w:p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</w:p>
        </w:tc>
        <w:tc>
          <w:tcPr>
            <w:tcW w:w="2336" w:type="dxa"/>
          </w:tcPr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AF522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ГОСТ 5520</w:t>
            </w:r>
          </w:p>
        </w:tc>
        <w:tc>
          <w:tcPr>
            <w:tcW w:w="2336" w:type="dxa"/>
            <w:vMerge w:val="restart"/>
          </w:tcPr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AF522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32 (320)</w:t>
            </w:r>
          </w:p>
        </w:tc>
        <w:tc>
          <w:tcPr>
            <w:tcW w:w="2337" w:type="dxa"/>
          </w:tcPr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proofErr w:type="gramStart"/>
            <w:r w:rsidRPr="00AF522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От</w:t>
            </w:r>
            <w:proofErr w:type="gramEnd"/>
            <w:r w:rsidRPr="00AF522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 xml:space="preserve"> минус 20 до плюс 200</w:t>
            </w:r>
          </w:p>
        </w:tc>
      </w:tr>
      <w:tr w:rsidR="009C23D4" w:rsidRPr="00AF5221" w:rsidTr="00EE40D6">
        <w:tc>
          <w:tcPr>
            <w:tcW w:w="2336" w:type="dxa"/>
          </w:tcPr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AF522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lastRenderedPageBreak/>
              <w:t>09Г2С категории 7</w:t>
            </w:r>
          </w:p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</w:p>
        </w:tc>
        <w:tc>
          <w:tcPr>
            <w:tcW w:w="2336" w:type="dxa"/>
            <w:vMerge w:val="restart"/>
          </w:tcPr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AF522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ГОСТ 5520</w:t>
            </w:r>
          </w:p>
        </w:tc>
        <w:tc>
          <w:tcPr>
            <w:tcW w:w="2336" w:type="dxa"/>
            <w:vMerge/>
          </w:tcPr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</w:p>
        </w:tc>
        <w:tc>
          <w:tcPr>
            <w:tcW w:w="2337" w:type="dxa"/>
          </w:tcPr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proofErr w:type="gramStart"/>
            <w:r w:rsidRPr="00AF522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От</w:t>
            </w:r>
            <w:proofErr w:type="gramEnd"/>
            <w:r w:rsidRPr="00AF522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 xml:space="preserve"> минус 50 до плюс 200</w:t>
            </w:r>
          </w:p>
        </w:tc>
      </w:tr>
      <w:tr w:rsidR="009C23D4" w:rsidRPr="00AF5221" w:rsidTr="00EE40D6">
        <w:tc>
          <w:tcPr>
            <w:tcW w:w="2336" w:type="dxa"/>
          </w:tcPr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AF522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09Г2С категории 8</w:t>
            </w:r>
          </w:p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</w:p>
        </w:tc>
        <w:tc>
          <w:tcPr>
            <w:tcW w:w="2336" w:type="dxa"/>
            <w:vMerge/>
          </w:tcPr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</w:p>
        </w:tc>
        <w:tc>
          <w:tcPr>
            <w:tcW w:w="2336" w:type="dxa"/>
            <w:vMerge/>
          </w:tcPr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</w:p>
        </w:tc>
        <w:tc>
          <w:tcPr>
            <w:tcW w:w="2337" w:type="dxa"/>
          </w:tcPr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proofErr w:type="gramStart"/>
            <w:r w:rsidRPr="00AF522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От</w:t>
            </w:r>
            <w:proofErr w:type="gramEnd"/>
            <w:r w:rsidRPr="00AF522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 xml:space="preserve"> минус 60 до плюс 200</w:t>
            </w:r>
          </w:p>
        </w:tc>
      </w:tr>
      <w:tr w:rsidR="009C23D4" w:rsidRPr="00AF5221" w:rsidTr="00EE40D6">
        <w:tc>
          <w:tcPr>
            <w:tcW w:w="2336" w:type="dxa"/>
          </w:tcPr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AF522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09Г2С категории 9</w:t>
            </w:r>
          </w:p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</w:p>
        </w:tc>
        <w:tc>
          <w:tcPr>
            <w:tcW w:w="2336" w:type="dxa"/>
            <w:vMerge/>
          </w:tcPr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</w:p>
        </w:tc>
        <w:tc>
          <w:tcPr>
            <w:tcW w:w="2336" w:type="dxa"/>
            <w:vMerge/>
          </w:tcPr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</w:p>
        </w:tc>
        <w:tc>
          <w:tcPr>
            <w:tcW w:w="2337" w:type="dxa"/>
          </w:tcPr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proofErr w:type="gramStart"/>
            <w:r w:rsidRPr="00AF522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От</w:t>
            </w:r>
            <w:proofErr w:type="gramEnd"/>
            <w:r w:rsidRPr="00AF522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 xml:space="preserve"> минус 70 до плюс 200</w:t>
            </w:r>
          </w:p>
        </w:tc>
      </w:tr>
      <w:tr w:rsidR="009C23D4" w:rsidRPr="00AF5221" w:rsidTr="00EE40D6">
        <w:tc>
          <w:tcPr>
            <w:tcW w:w="2336" w:type="dxa"/>
          </w:tcPr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AF522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17ГС, 16ГС, 09Г2С категории 6</w:t>
            </w:r>
          </w:p>
        </w:tc>
        <w:tc>
          <w:tcPr>
            <w:tcW w:w="2336" w:type="dxa"/>
          </w:tcPr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AF522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ГОСТ 5520</w:t>
            </w:r>
          </w:p>
        </w:tc>
        <w:tc>
          <w:tcPr>
            <w:tcW w:w="2336" w:type="dxa"/>
            <w:vMerge/>
          </w:tcPr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</w:p>
        </w:tc>
        <w:tc>
          <w:tcPr>
            <w:tcW w:w="2337" w:type="dxa"/>
          </w:tcPr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proofErr w:type="gramStart"/>
            <w:r w:rsidRPr="00AF522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От</w:t>
            </w:r>
            <w:proofErr w:type="gramEnd"/>
            <w:r w:rsidRPr="00AF522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 xml:space="preserve"> минус 40 до плюс 200</w:t>
            </w:r>
          </w:p>
        </w:tc>
      </w:tr>
      <w:tr w:rsidR="009C23D4" w:rsidRPr="00AF5221" w:rsidTr="00EE40D6">
        <w:tc>
          <w:tcPr>
            <w:tcW w:w="2336" w:type="dxa"/>
          </w:tcPr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AF522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12ХМ</w:t>
            </w:r>
          </w:p>
        </w:tc>
        <w:tc>
          <w:tcPr>
            <w:tcW w:w="2336" w:type="dxa"/>
          </w:tcPr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AF522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ГОСТ 5520</w:t>
            </w:r>
          </w:p>
        </w:tc>
        <w:tc>
          <w:tcPr>
            <w:tcW w:w="2336" w:type="dxa"/>
            <w:vMerge/>
          </w:tcPr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</w:p>
        </w:tc>
        <w:tc>
          <w:tcPr>
            <w:tcW w:w="2337" w:type="dxa"/>
          </w:tcPr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AF522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 xml:space="preserve">От 0 </w:t>
            </w:r>
            <w:proofErr w:type="gramStart"/>
            <w:r w:rsidRPr="00AF522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до</w:t>
            </w:r>
            <w:proofErr w:type="gramEnd"/>
            <w:r w:rsidRPr="00AF522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 xml:space="preserve"> плюс 540</w:t>
            </w:r>
          </w:p>
        </w:tc>
      </w:tr>
      <w:tr w:rsidR="009C23D4" w:rsidRPr="00AF5221" w:rsidTr="00EE40D6">
        <w:tc>
          <w:tcPr>
            <w:tcW w:w="2336" w:type="dxa"/>
          </w:tcPr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AF522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12Х18Н10Т</w:t>
            </w:r>
          </w:p>
        </w:tc>
        <w:tc>
          <w:tcPr>
            <w:tcW w:w="2336" w:type="dxa"/>
          </w:tcPr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AF522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ГОСТ 7350</w:t>
            </w:r>
          </w:p>
        </w:tc>
        <w:tc>
          <w:tcPr>
            <w:tcW w:w="2336" w:type="dxa"/>
            <w:vMerge/>
          </w:tcPr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</w:p>
        </w:tc>
        <w:tc>
          <w:tcPr>
            <w:tcW w:w="2337" w:type="dxa"/>
            <w:vMerge w:val="restart"/>
          </w:tcPr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proofErr w:type="gramStart"/>
            <w:r w:rsidRPr="00AF522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От</w:t>
            </w:r>
            <w:proofErr w:type="gramEnd"/>
            <w:r w:rsidRPr="00AF522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 xml:space="preserve"> минус 70 до плюс 350</w:t>
            </w:r>
          </w:p>
        </w:tc>
      </w:tr>
      <w:tr w:rsidR="009C23D4" w:rsidRPr="00AF5221" w:rsidTr="00EE40D6">
        <w:tc>
          <w:tcPr>
            <w:tcW w:w="2336" w:type="dxa"/>
          </w:tcPr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AF522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10Х17Н13М2Т</w:t>
            </w:r>
          </w:p>
        </w:tc>
        <w:tc>
          <w:tcPr>
            <w:tcW w:w="2336" w:type="dxa"/>
          </w:tcPr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AF522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ГОСТ 7350</w:t>
            </w:r>
          </w:p>
        </w:tc>
        <w:tc>
          <w:tcPr>
            <w:tcW w:w="2336" w:type="dxa"/>
            <w:vMerge/>
          </w:tcPr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</w:p>
        </w:tc>
        <w:tc>
          <w:tcPr>
            <w:tcW w:w="2337" w:type="dxa"/>
            <w:vMerge/>
          </w:tcPr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</w:p>
        </w:tc>
      </w:tr>
      <w:tr w:rsidR="009C23D4" w:rsidRPr="00AF5221" w:rsidTr="00EE40D6">
        <w:tc>
          <w:tcPr>
            <w:tcW w:w="2336" w:type="dxa"/>
          </w:tcPr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AF522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08Х22Н6Т</w:t>
            </w:r>
          </w:p>
        </w:tc>
        <w:tc>
          <w:tcPr>
            <w:tcW w:w="2336" w:type="dxa"/>
          </w:tcPr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AF522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ГОСТ 7350</w:t>
            </w:r>
          </w:p>
        </w:tc>
        <w:tc>
          <w:tcPr>
            <w:tcW w:w="2336" w:type="dxa"/>
            <w:vMerge/>
          </w:tcPr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</w:p>
        </w:tc>
        <w:tc>
          <w:tcPr>
            <w:tcW w:w="2337" w:type="dxa"/>
          </w:tcPr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proofErr w:type="gramStart"/>
            <w:r w:rsidRPr="00AF522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От</w:t>
            </w:r>
            <w:proofErr w:type="gramEnd"/>
            <w:r w:rsidRPr="00AF522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 xml:space="preserve"> минус 40до плюс 300</w:t>
            </w:r>
          </w:p>
        </w:tc>
      </w:tr>
      <w:tr w:rsidR="009C23D4" w:rsidRPr="00AF5221" w:rsidTr="00EE40D6">
        <w:tc>
          <w:tcPr>
            <w:tcW w:w="2336" w:type="dxa"/>
          </w:tcPr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AF522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06ХН28МДТ</w:t>
            </w:r>
          </w:p>
        </w:tc>
        <w:tc>
          <w:tcPr>
            <w:tcW w:w="2336" w:type="dxa"/>
          </w:tcPr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AF522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ГОСТ 7350</w:t>
            </w:r>
          </w:p>
        </w:tc>
        <w:tc>
          <w:tcPr>
            <w:tcW w:w="2336" w:type="dxa"/>
            <w:vMerge/>
          </w:tcPr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</w:p>
        </w:tc>
        <w:tc>
          <w:tcPr>
            <w:tcW w:w="2337" w:type="dxa"/>
          </w:tcPr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proofErr w:type="gramStart"/>
            <w:r w:rsidRPr="00AF522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От</w:t>
            </w:r>
            <w:proofErr w:type="gramEnd"/>
            <w:r w:rsidRPr="00AF522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 xml:space="preserve"> минус 70 до плюс 400</w:t>
            </w:r>
          </w:p>
        </w:tc>
      </w:tr>
      <w:tr w:rsidR="009C23D4" w:rsidRPr="00AF5221" w:rsidTr="00EE40D6">
        <w:tc>
          <w:tcPr>
            <w:tcW w:w="2336" w:type="dxa"/>
          </w:tcPr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AF522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Титан ВТ1-0</w:t>
            </w:r>
          </w:p>
        </w:tc>
        <w:tc>
          <w:tcPr>
            <w:tcW w:w="2336" w:type="dxa"/>
          </w:tcPr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AF522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ГОСТ 23755</w:t>
            </w:r>
          </w:p>
        </w:tc>
        <w:tc>
          <w:tcPr>
            <w:tcW w:w="2336" w:type="dxa"/>
          </w:tcPr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AF522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10,0 (100)</w:t>
            </w:r>
          </w:p>
        </w:tc>
        <w:tc>
          <w:tcPr>
            <w:tcW w:w="2337" w:type="dxa"/>
          </w:tcPr>
          <w:p w:rsidR="009C23D4" w:rsidRPr="00AF5221" w:rsidRDefault="009C23D4" w:rsidP="00EE40D6">
            <w:pPr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proofErr w:type="gramStart"/>
            <w:r w:rsidRPr="00AF522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От</w:t>
            </w:r>
            <w:proofErr w:type="gramEnd"/>
            <w:r w:rsidRPr="00AF5221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 xml:space="preserve"> минус 30 до плюс 250</w:t>
            </w:r>
          </w:p>
        </w:tc>
      </w:tr>
    </w:tbl>
    <w:p w:rsidR="009C23D4" w:rsidRPr="00AF5221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</w:p>
    <w:p w:rsidR="009C23D4" w:rsidRPr="00AF5221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 w:rsidRPr="00AF5221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Допускается изготовление аппаратов из других материалов, допущенных к применению ОСТ 26.260.482, ГОСТ 34347, ОСТ 26.260.482.</w:t>
      </w:r>
    </w:p>
    <w:p w:rsidR="009C23D4" w:rsidRPr="00AF5221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 w:rsidRPr="00AF5221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Допускается по согласованию со специализированной организацией и органами Госгортехнадзора России применение материалов, в том числе импортных, изготовленных по другим стандартам и техническим условиям, если показатели качества материала по ним не ниже установленных ОСТ 26.260.482, ГОСТ 34347.</w:t>
      </w:r>
    </w:p>
    <w:p w:rsidR="009C23D4" w:rsidRPr="00AF5221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</w:p>
    <w:p w:rsidR="009C23D4" w:rsidRPr="00AF5221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  <w:r w:rsidRPr="00AF5221"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  <w:t>Конструктивные требования</w:t>
      </w:r>
    </w:p>
    <w:p w:rsidR="009C23D4" w:rsidRPr="00AF5221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 w:rsidRPr="00AF5221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Конструкция аппарата, его показатели назначения разрабатываются заводом по техническому проекту или исходным данным технического задания.  Конструкция аппарата должна обеспечивать безопасность при эксплуатации, предусматривать возможность технического осмотра и ремонта аппарата. Необходимость, периодичность и продолжительность остановки работы аппарата для проведения техобслуживания и ремонта определяется эксплуатирующей организацией в зависимости от характера технологического процесса и возможности безопасного проведения работ в соответствии с ремонтной документацией.</w:t>
      </w:r>
    </w:p>
    <w:p w:rsidR="009C23D4" w:rsidRPr="00AF5221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 w:rsidRPr="00AF5221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Аппараты снабжены технологическими штуцерами, люками и</w:t>
      </w:r>
      <w:r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ли</w:t>
      </w:r>
      <w:r w:rsidRPr="00AF5221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 xml:space="preserve"> смотровыми лючками</w:t>
      </w:r>
      <w:r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, обеспечивающими осмотр, очистку, безопасность работ по защите от коррозии, монтаж и демонтаж разборных внутренних устройств, ремонт и контроль сосудов.</w:t>
      </w:r>
    </w:p>
    <w:p w:rsidR="009C23D4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 w:rsidRPr="00AF5221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 xml:space="preserve">Необходимость термической обработки аппарата обусловлена условиями изготовления и эксплуатации в соответствии с требованиями ГОСТ 34347, </w:t>
      </w:r>
      <w:r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ОСТ 26.260.482, ОСТ 26-18-6, ОСТ 26-01-151.</w:t>
      </w:r>
    </w:p>
    <w:p w:rsidR="009C23D4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Лакокрасочные покрытия наружной поверхности аппарата соответствуют требованиям рабочей документации. Подготовка поверхностей под окраску производится по технологии предприятия-изготовителя (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Уралхиммаша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lang w:eastAsia="ru-RU"/>
        </w:rPr>
        <w:t xml:space="preserve">) с учетом требований ГОСТ 9.402 и ГОСТ 9.032. Качество окрашенных поверхностей соответствует </w:t>
      </w:r>
      <w:r>
        <w:rPr>
          <w:rFonts w:ascii="Times New Roman" w:eastAsia="Times New Roman" w:hAnsi="Times New Roman" w:cs="Times New Roman"/>
          <w:color w:val="333333"/>
          <w:kern w:val="36"/>
          <w:lang w:val="en-US" w:eastAsia="ru-RU"/>
        </w:rPr>
        <w:t>VII</w:t>
      </w:r>
      <w:r>
        <w:rPr>
          <w:rFonts w:ascii="Times New Roman" w:eastAsia="Times New Roman" w:hAnsi="Times New Roman" w:cs="Times New Roman"/>
          <w:color w:val="333333"/>
          <w:kern w:val="36"/>
          <w:lang w:eastAsia="ru-RU"/>
        </w:rPr>
        <w:t xml:space="preserve"> и вше классам по ГОСТ 9.032.</w:t>
      </w:r>
    </w:p>
    <w:p w:rsidR="009C23D4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Сварные швы обечаек и днищ должны быть стыковыми и выполнены сваркой по ГОСТ 8713, ГОСТ 14771, ГОСТ 15164, ГОСТ 5264, ОСТ 26.260.3.</w:t>
      </w:r>
    </w:p>
    <w:p w:rsidR="009C23D4" w:rsidRPr="00AF5221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 w:rsidRPr="00AF5221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К корпусу аппарата, предназначенного для работы при температуре выше 45</w:t>
      </w:r>
      <w:proofErr w:type="gramStart"/>
      <w:r w:rsidRPr="00AF5221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°С</w:t>
      </w:r>
      <w:proofErr w:type="gramEnd"/>
      <w:r w:rsidRPr="00AF5221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, приварены детали для крепления теплоизоляции.</w:t>
      </w:r>
    </w:p>
    <w:p w:rsidR="009C23D4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 w:rsidRPr="00AF5221">
        <w:rPr>
          <w:rFonts w:ascii="Times New Roman" w:eastAsia="Times New Roman" w:hAnsi="Times New Roman" w:cs="Times New Roman"/>
          <w:color w:val="333333"/>
          <w:kern w:val="36"/>
          <w:lang w:eastAsia="ru-RU"/>
        </w:rPr>
        <w:lastRenderedPageBreak/>
        <w:t>По требованию заказчика к корпусу аппарата приваривают опорные пластины для крепления площадок, лестниц и других устройств.</w:t>
      </w:r>
    </w:p>
    <w:p w:rsidR="009C23D4" w:rsidRPr="00AF5221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</w:p>
    <w:p w:rsidR="009C23D4" w:rsidRPr="00AF5221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  <w:r w:rsidRPr="00AF5221"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  <w:t>Требования к надежности</w:t>
      </w:r>
    </w:p>
    <w:p w:rsidR="009C23D4" w:rsidRPr="00AF5221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lang w:eastAsia="ru-RU"/>
        </w:rPr>
        <w:t xml:space="preserve">Установленный срок службы аппарата соответствует техническим характеристикам сосуда. </w:t>
      </w:r>
      <w:r w:rsidRPr="00AF5221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 xml:space="preserve">Количество циклов </w:t>
      </w:r>
      <w:proofErr w:type="spellStart"/>
      <w:r w:rsidRPr="00AF5221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нагружения</w:t>
      </w:r>
      <w:proofErr w:type="spellEnd"/>
      <w:r w:rsidRPr="00AF5221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 xml:space="preserve"> должно быть не более 1000 за весь срок эксплуатации. Число циклов </w:t>
      </w:r>
      <w:proofErr w:type="spellStart"/>
      <w:r w:rsidRPr="00AF5221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нагружения</w:t>
      </w:r>
      <w:proofErr w:type="spellEnd"/>
      <w:r w:rsidRPr="00AF5221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 xml:space="preserve"> более 1000 должно подтверждаться расчетом на малоцикловую нагрузку.</w:t>
      </w:r>
    </w:p>
    <w:p w:rsidR="009C23D4" w:rsidRPr="00AF5221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</w:p>
    <w:p w:rsidR="009C23D4" w:rsidRPr="00AF5221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  <w:r w:rsidRPr="00AF5221"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  <w:t>Комплектность</w:t>
      </w:r>
    </w:p>
    <w:p w:rsidR="009C23D4" w:rsidRPr="00AF5221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 w:rsidRPr="00AF5221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В комплект поставки входит:</w:t>
      </w:r>
    </w:p>
    <w:p w:rsidR="009C23D4" w:rsidRPr="00AF5221" w:rsidRDefault="009C23D4" w:rsidP="009C23D4">
      <w:pPr>
        <w:pStyle w:val="a4"/>
        <w:numPr>
          <w:ilvl w:val="0"/>
          <w:numId w:val="1"/>
        </w:numPr>
        <w:shd w:val="clear" w:color="auto" w:fill="FFFFFF"/>
        <w:outlineLvl w:val="0"/>
        <w:rPr>
          <w:rFonts w:ascii="Times New Roman" w:eastAsia="Times New Roman" w:hAnsi="Times New Roman"/>
          <w:color w:val="333333"/>
          <w:kern w:val="36"/>
          <w:lang w:eastAsia="ru-RU"/>
        </w:rPr>
      </w:pPr>
      <w:r w:rsidRPr="00AF5221">
        <w:rPr>
          <w:rFonts w:ascii="Times New Roman" w:eastAsia="Times New Roman" w:hAnsi="Times New Roman"/>
          <w:color w:val="333333"/>
          <w:kern w:val="36"/>
          <w:lang w:eastAsia="ru-RU"/>
        </w:rPr>
        <w:t>аппарат в собранном виде согласно спецификации сборочного чертежа с ответными фланцами, рабочими прокладками и крепежными деталями;</w:t>
      </w:r>
    </w:p>
    <w:p w:rsidR="009C23D4" w:rsidRPr="00AF5221" w:rsidRDefault="009C23D4" w:rsidP="009C23D4">
      <w:pPr>
        <w:pStyle w:val="a4"/>
        <w:numPr>
          <w:ilvl w:val="0"/>
          <w:numId w:val="1"/>
        </w:numPr>
        <w:shd w:val="clear" w:color="auto" w:fill="FFFFFF"/>
        <w:outlineLvl w:val="0"/>
        <w:rPr>
          <w:rFonts w:ascii="Times New Roman" w:eastAsia="Times New Roman" w:hAnsi="Times New Roman"/>
          <w:color w:val="333333"/>
          <w:kern w:val="36"/>
          <w:lang w:eastAsia="ru-RU"/>
        </w:rPr>
      </w:pPr>
      <w:r w:rsidRPr="00AF5221">
        <w:rPr>
          <w:rFonts w:ascii="Times New Roman" w:eastAsia="Times New Roman" w:hAnsi="Times New Roman"/>
          <w:color w:val="333333"/>
          <w:kern w:val="36"/>
          <w:lang w:eastAsia="ru-RU"/>
        </w:rPr>
        <w:t xml:space="preserve">комплект запасных </w:t>
      </w:r>
      <w:r>
        <w:rPr>
          <w:rFonts w:ascii="Times New Roman" w:eastAsia="Times New Roman" w:hAnsi="Times New Roman"/>
          <w:color w:val="333333"/>
          <w:kern w:val="36"/>
          <w:lang w:eastAsia="ru-RU"/>
        </w:rPr>
        <w:t>прокладок</w:t>
      </w:r>
      <w:r w:rsidRPr="00AF5221">
        <w:rPr>
          <w:rFonts w:ascii="Times New Roman" w:eastAsia="Times New Roman" w:hAnsi="Times New Roman"/>
          <w:color w:val="333333"/>
          <w:kern w:val="36"/>
          <w:lang w:eastAsia="ru-RU"/>
        </w:rPr>
        <w:t>;</w:t>
      </w:r>
    </w:p>
    <w:p w:rsidR="009C23D4" w:rsidRPr="00AF5221" w:rsidRDefault="009C23D4" w:rsidP="009C23D4">
      <w:pPr>
        <w:pStyle w:val="a4"/>
        <w:numPr>
          <w:ilvl w:val="0"/>
          <w:numId w:val="1"/>
        </w:numPr>
        <w:shd w:val="clear" w:color="auto" w:fill="FFFFFF"/>
        <w:outlineLvl w:val="0"/>
        <w:rPr>
          <w:rFonts w:ascii="Times New Roman" w:eastAsia="Times New Roman" w:hAnsi="Times New Roman"/>
          <w:color w:val="333333"/>
          <w:kern w:val="36"/>
          <w:lang w:eastAsia="ru-RU"/>
        </w:rPr>
      </w:pPr>
      <w:r w:rsidRPr="00AF5221">
        <w:rPr>
          <w:rFonts w:ascii="Times New Roman" w:eastAsia="Times New Roman" w:hAnsi="Times New Roman"/>
          <w:color w:val="333333"/>
          <w:kern w:val="36"/>
          <w:lang w:eastAsia="ru-RU"/>
        </w:rPr>
        <w:t>комплект технической документации</w:t>
      </w:r>
      <w:r>
        <w:rPr>
          <w:rFonts w:ascii="Times New Roman" w:eastAsia="Times New Roman" w:hAnsi="Times New Roman"/>
          <w:color w:val="333333"/>
          <w:kern w:val="36"/>
          <w:lang w:eastAsia="ru-RU"/>
        </w:rPr>
        <w:t xml:space="preserve"> (паспорт, расчет на прочность, руководство по эксплуатации, эксплуатационная документация на комплектующие изделия).</w:t>
      </w:r>
    </w:p>
    <w:p w:rsidR="009C23D4" w:rsidRPr="00AF5221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</w:p>
    <w:p w:rsidR="009C23D4" w:rsidRPr="00AF5221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  <w:r w:rsidRPr="00AF5221"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  <w:t>Безопасность и охрана окружающей среды</w:t>
      </w:r>
    </w:p>
    <w:p w:rsidR="009C23D4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Конструктивное исполнение аппарата подтверждается прочностными расчетами и испытаниями, проводимыми предприятием-изготовителем (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Уралхиммашем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).</w:t>
      </w:r>
    </w:p>
    <w:p w:rsidR="009C23D4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lang w:eastAsia="ru-RU"/>
        </w:rPr>
        <w:t xml:space="preserve">Наружная поверхность аппарата с температурой более </w:t>
      </w:r>
      <w:r w:rsidRPr="00AF5221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45</w:t>
      </w:r>
      <w:proofErr w:type="gramStart"/>
      <w:r w:rsidRPr="00AF5221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°С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теплоизолирована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lang w:eastAsia="ru-RU"/>
        </w:rPr>
        <w:t xml:space="preserve">. Температура наружных поверхностей отдельных элементов аппарата в местах доступных для обслуживающего персонала должна быть не более </w:t>
      </w:r>
      <w:r w:rsidRPr="00AF5221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45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lang w:eastAsia="ru-RU"/>
        </w:rPr>
        <w:t xml:space="preserve"> </w:t>
      </w:r>
      <w:r w:rsidRPr="00AF5221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°С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lang w:eastAsia="ru-RU"/>
        </w:rPr>
        <w:t xml:space="preserve">, при эксплуатации аппарата в помещении, и не более 60 </w:t>
      </w:r>
      <w:r w:rsidRPr="00AF5221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°С</w:t>
      </w:r>
      <w:r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, при эксплуатации аппарата на открытой площадке.</w:t>
      </w:r>
    </w:p>
    <w:p w:rsidR="009C23D4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 w:rsidRPr="00AF5221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 xml:space="preserve">Аппараты снабжены устройством для заземления для предотвращения накапливания статического электричества.  </w:t>
      </w:r>
    </w:p>
    <w:p w:rsidR="009C23D4" w:rsidRPr="00AF5221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Аппараты</w:t>
      </w:r>
      <w:r w:rsidRPr="00AF5221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 xml:space="preserve"> не явля</w:t>
      </w:r>
      <w:r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ю</w:t>
      </w:r>
      <w:r w:rsidRPr="00AF5221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тся источником шума, вибрации и вредных выбросов зоне их обслуживания и не оказыва</w:t>
      </w:r>
      <w:r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ю</w:t>
      </w:r>
      <w:r w:rsidRPr="00AF5221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т отрицательного воздействия на окружающую среду.</w:t>
      </w:r>
    </w:p>
    <w:p w:rsidR="009C23D4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Установка аппаратов должна исключать возможность их опрокидывания, а также обеспечивать наружный осмотр, ремонт, очистку.</w:t>
      </w:r>
    </w:p>
    <w:p w:rsidR="009C23D4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Аппараты должны подвергаться техническому освидетельствованию после монтажа, до пуска в работу, периодически в процессе эксплуатации и в необходимых случаях – внеочередному освидетельствованию.</w:t>
      </w:r>
    </w:p>
    <w:p w:rsidR="009C23D4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Ремонт аппаратов во время работы не допускается.</w:t>
      </w:r>
    </w:p>
    <w:p w:rsidR="009C23D4" w:rsidRPr="00AF5221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</w:p>
    <w:p w:rsidR="009C23D4" w:rsidRPr="00AF5221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  <w:r w:rsidRPr="00AF5221"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  <w:t>Приемка</w:t>
      </w:r>
    </w:p>
    <w:p w:rsidR="009C23D4" w:rsidRPr="00AF5221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 w:rsidRPr="00AF5221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 xml:space="preserve">Каждый аппарат проходит приемку отделом технического контроля (ОТК) предприятия. </w:t>
      </w:r>
    </w:p>
    <w:p w:rsidR="009C23D4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 w:rsidRPr="00AF5221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 xml:space="preserve">ОТК обеспечивает контроль качества выполнения работ, который заключается в организации и проведении </w:t>
      </w:r>
      <w:r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в соответствии с ГОСТ 24297 входного контроля материалов и комплектующих изделий и операционного контроля в процессе изготовления аппарата.</w:t>
      </w:r>
    </w:p>
    <w:p w:rsidR="009C23D4" w:rsidRPr="00AF5221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 w:rsidRPr="00AF5221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 xml:space="preserve"> Каждый аппарат подвергается приемо-сдаточным испытаниям для определения его соответствия требованиям нормативной и рабочей документации на конкретное изделие и принятия решения о возможности отгрузки аппарата заказчику.</w:t>
      </w:r>
    </w:p>
    <w:p w:rsidR="009C23D4" w:rsidRPr="00AF5221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</w:p>
    <w:p w:rsidR="009C23D4" w:rsidRPr="00AF5221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  <w:r w:rsidRPr="00AF5221"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  <w:t xml:space="preserve">Транспортирование </w:t>
      </w:r>
    </w:p>
    <w:p w:rsidR="009C23D4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 w:rsidRPr="00AF5221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 xml:space="preserve">Аппараты транспортируются железнодорожным, водным или автомобильным транспортом. </w:t>
      </w:r>
    </w:p>
    <w:p w:rsidR="009C23D4" w:rsidRPr="00AF5221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Аппараты транспортируются без упаковки на подкладных брусьях.</w:t>
      </w:r>
    </w:p>
    <w:p w:rsidR="009C23D4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</w:p>
    <w:p w:rsidR="009C23D4" w:rsidRPr="00AF5221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  <w:r w:rsidRPr="00AF5221"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  <w:t>Указания по эксплуатации</w:t>
      </w:r>
    </w:p>
    <w:p w:rsidR="009C23D4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Монтаж</w:t>
      </w:r>
      <w:r w:rsidRPr="00AF5221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 xml:space="preserve"> аппаратов выполняется монтажной организацией в соответствии с проектом производства монтажных работ. </w:t>
      </w:r>
    </w:p>
    <w:p w:rsidR="009C23D4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Аппараты могут эксплуатироваться как на открытом воздухе, так и в помещении в соответствии с условиями эксплуатации.</w:t>
      </w:r>
    </w:p>
    <w:p w:rsidR="00926A93" w:rsidRPr="009C23D4" w:rsidRDefault="009C23D4" w:rsidP="009C23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 w:rsidRPr="00AF5221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Аппараты должны эксплуатироваться в соответствии с действующей у потребителя системой планово-предупредительных ремонтов.</w:t>
      </w:r>
      <w:bookmarkStart w:id="0" w:name="_GoBack"/>
      <w:bookmarkEnd w:id="0"/>
    </w:p>
    <w:sectPr w:rsidR="00926A93" w:rsidRPr="009C2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C7ACD"/>
    <w:multiLevelType w:val="hybridMultilevel"/>
    <w:tmpl w:val="B96E2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5607F"/>
    <w:multiLevelType w:val="hybridMultilevel"/>
    <w:tmpl w:val="6158E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3D4"/>
    <w:rsid w:val="00926A93"/>
    <w:rsid w:val="009C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3D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23D4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3D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23D4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2020-12-15T04:46:00Z</dcterms:created>
  <dcterms:modified xsi:type="dcterms:W3CDTF">2020-12-15T04:47:00Z</dcterms:modified>
</cp:coreProperties>
</file>